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Borders>
              <w:top w:val="none" w:color="FFFFFF" w:sz="0"/>
              <w:left w:val="none" w:color="FFFFFF" w:sz="0"/>
              <w:bottom w:val="none" w:color="FFFFFF" w:sz="0"/>
              <w:right w:val="none" w:color="FFFFFF" w:sz="0"/>
            </w:tcBorders>
            <w:shd w:fill="1A3A6B" w:val="clear"/>
            <w:tcMar>
              <w:top w:type="dxa" w:w="360"/>
              <w:left w:type="dxa" w:w="400"/>
              <w:bottom w:type="dxa" w:w="360"/>
              <w:right w:type="dxa" w:w="400"/>
            </w:tcMar>
          </w:tcPr>
          <w:p>
            <w:pPr>
              <w:spacing w:after="60"/>
            </w:pPr>
            <w:r>
              <w:rPr>
                <w:rFonts w:ascii="Arial" w:cs="Arial" w:eastAsia="Arial" w:hAnsi="Arial"/>
                <w:b/>
                <w:bCs/>
                <w:caps/>
                <w:color w:val="00AACC"/>
                <w:sz w:val="18"/>
                <w:szCs w:val="18"/>
              </w:rPr>
              <w:t xml:space="preserve">WAGENINGEN INCLUSIEF</w:t>
            </w:r>
          </w:p>
          <w:p>
            <w:pPr>
              <w:spacing w:after="80"/>
            </w:pPr>
            <w:r>
              <w:rPr>
                <w:rFonts w:ascii="Arial" w:cs="Arial" w:eastAsia="Arial" w:hAnsi="Arial"/>
                <w:b w:val="false"/>
                <w:bCs w:val="false"/>
                <w:color w:val="FFFFFF"/>
                <w:sz w:val="44"/>
                <w:szCs w:val="44"/>
              </w:rPr>
              <w:t xml:space="preserve">Volunteer vacancy: </w:t>
            </w:r>
            <w:r>
              <w:rPr>
                <w:rFonts w:ascii="Arial" w:cs="Arial" w:eastAsia="Arial" w:hAnsi="Arial"/>
                <w:b/>
                <w:bCs/>
                <w:color w:val="FFFFFF"/>
                <w:sz w:val="44"/>
                <w:szCs w:val="44"/>
              </w:rPr>
              <w:t xml:space="preserve">Neighbourhood Ambassador</w:t>
            </w:r>
          </w:p>
          <w:p>
            <w:pPr>
              <w:spacing w:after="80"/>
            </w:pPr>
            <w:r>
              <w:rPr>
                <w:rFonts w:ascii="Arial" w:cs="Arial" w:eastAsia="Arial" w:hAnsi="Arial"/>
                <w:color w:val="CCDDEE"/>
                <w:sz w:val="22"/>
                <w:szCs w:val="22"/>
              </w:rPr>
              <w:t xml:space="preserve">Be the eyes and ears of inclusion in your neighbourhood</w:t>
            </w:r>
          </w:p>
          <w:p>
            <w:pPr>
              <w:spacing w:after="0"/>
            </w:pPr>
            <w:r>
              <w:rPr>
                <w:rFonts w:ascii="Arial" w:cs="Arial" w:eastAsia="Arial" w:hAnsi="Arial"/>
                <w:color w:val="99AABB"/>
                <w:sz w:val="18"/>
                <w:szCs w:val="18"/>
              </w:rPr>
              <w:t xml:space="preserve">Wageningen • Volunteer role • From April 2026</w:t>
            </w:r>
          </w:p>
        </w:tc>
      </w:tr>
    </w:tbl>
    <w:p>
      <w:pPr>
        <w:spacing w:after="80" w:before="0"/>
      </w:pPr>
      <w:r>
        <w:t xml:space="preserve"/>
      </w:r>
    </w:p>
    <w:p>
      <w:pPr>
        <w:pStyle w:val="Heading1"/>
        <w:spacing w:before="200" w:after="120"/>
      </w:pPr>
      <w:r>
        <w:rPr>
          <w:rFonts w:ascii="Arial" w:cs="Arial" w:eastAsia="Arial" w:hAnsi="Arial"/>
        </w:rPr>
        <w:t xml:space="preserve">About Wageningen Inclusief</w:t>
      </w:r>
    </w:p>
    <w:p>
      <w:pPr>
        <w:spacing w:after="100" w:before="40"/>
      </w:pPr>
      <w:r>
        <w:rPr>
          <w:rFonts w:ascii="Arial" w:cs="Arial" w:eastAsia="Arial" w:hAnsi="Arial"/>
          <w:color w:val="111827"/>
          <w:sz w:val="22"/>
          <w:szCs w:val="22"/>
        </w:rPr>
        <w:t xml:space="preserve">Wageningen Inclusief is an independent citizen working group. We work towards a city where everyone can participate — with or without a disability, young or old, newcomer or lifelong resident. We advise the municipality, report barriers, and contribute to Wageningen’s Local Inclusion Agenda (Lokale Inclusie Agenda).</w:t>
      </w:r>
    </w:p>
    <w:p>
      <w:pPr>
        <w:spacing w:after="100" w:before="40"/>
      </w:pPr>
      <w:r>
        <w:rPr>
          <w:rFonts w:ascii="Arial" w:cs="Arial" w:eastAsia="Arial" w:hAnsi="Arial"/>
          <w:color w:val="111827"/>
          <w:sz w:val="22"/>
          <w:szCs w:val="22"/>
        </w:rPr>
        <w:t xml:space="preserve">We have 7 core members and 20 general members. Now we want to grow: we are looking for Neighbourhood Ambassadors in all districts of Wageningen.</w:t>
      </w:r>
    </w:p>
    <w:p>
      <w:pPr>
        <w:spacing w:after="60" w:before="0"/>
      </w:pPr>
      <w:r>
        <w:t xml:space="preserve"/>
      </w:r>
    </w:p>
    <w:p>
      <w:pPr>
        <w:pBdr>
          <w:bottom w:val="single" w:color="00AACC" w:sz="6" w:space="1"/>
        </w:pBdr>
        <w:spacing w:before="120" w:after="120"/>
      </w:pPr>
      <w:r>
        <w:t xml:space="preserve"/>
      </w:r>
    </w:p>
    <w:p>
      <w:pPr>
        <w:pStyle w:val="Heading1"/>
        <w:spacing w:before="200" w:after="120"/>
      </w:pPr>
      <w:r>
        <w:rPr>
          <w:rFonts w:ascii="Arial" w:cs="Arial" w:eastAsia="Arial" w:hAnsi="Arial"/>
        </w:rPr>
        <w:t xml:space="preserve">What is a Neighbourhood Ambassador?</w:t>
      </w:r>
    </w:p>
    <w:p>
      <w:pPr>
        <w:spacing w:after="100" w:before="40"/>
      </w:pPr>
      <w:r>
        <w:rPr>
          <w:rFonts w:ascii="Arial" w:cs="Arial" w:eastAsia="Arial" w:hAnsi="Arial"/>
          <w:color w:val="111827"/>
          <w:sz w:val="22"/>
          <w:szCs w:val="22"/>
        </w:rPr>
        <w:t xml:space="preserve">A Neighbourhood Ambassador is the link between your neighbourhood and Wageningen Inclusief. You live in the district, you know your neighbours, and you notice things that we cannot see from the centre.</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Borders>
              <w:top w:val="none" w:color="FFFFFF" w:sz="0"/>
              <w:left w:val="none" w:color="FFFFFF" w:sz="0"/>
              <w:bottom w:val="none" w:color="FFFFFF" w:sz="0"/>
              <w:right w:val="none" w:color="FFFFFF" w:sz="0"/>
            </w:tcBorders>
            <w:shd w:fill="FFFFFF" w:val="clear"/>
            <w:tcMar>
              <w:top w:type="dxa" w:w="0"/>
              <w:left w:type="dxa" w:w="0"/>
              <w:bottom w:type="dxa" w:w="0"/>
              <w:right w:type="dxa" w:w="120"/>
            </w:tcMar>
          </w:tcPr>
          <w:p>
            <w:pPr>
              <w:spacing w:after="100"/>
            </w:pPr>
            <w:r>
              <w:rPr>
                <w:rFonts w:ascii="Arial" w:cs="Arial" w:eastAsia="Arial" w:hAnsi="Arial"/>
                <w:b/>
                <w:bCs/>
                <w:color w:val="1A3A6B"/>
                <w:sz w:val="22"/>
                <w:szCs w:val="22"/>
              </w:rPr>
              <w:t xml:space="preserve">What do you do?</w:t>
            </w:r>
          </w:p>
          <w:p>
            <w:pPr>
              <w:pStyle w:val="ListParagraph"/>
              <w:numPr>
                <w:ilvl w:val="0"/>
                <w:numId w:val="2"/>
              </w:numPr>
              <w:spacing w:after="80"/>
            </w:pPr>
            <w:r>
              <w:rPr>
                <w:rFonts w:ascii="Arial" w:cs="Arial" w:eastAsia="Arial" w:hAnsi="Arial"/>
                <w:color w:val="111827"/>
                <w:sz w:val="22"/>
                <w:szCs w:val="22"/>
              </w:rPr>
              <w:t xml:space="preserve">Notice barriers: kerbs, crossings, obstructions in your neighbourhood</w:t>
            </w:r>
          </w:p>
          <w:p>
            <w:pPr>
              <w:pStyle w:val="ListParagraph"/>
              <w:numPr>
                <w:ilvl w:val="0"/>
                <w:numId w:val="2"/>
              </w:numPr>
              <w:spacing w:after="80"/>
            </w:pPr>
            <w:r>
              <w:rPr>
                <w:rFonts w:ascii="Arial" w:cs="Arial" w:eastAsia="Arial" w:hAnsi="Arial"/>
                <w:color w:val="111827"/>
                <w:sz w:val="22"/>
                <w:szCs w:val="22"/>
              </w:rPr>
              <w:t xml:space="preserve">Listen to neighbours who have difficulty participating in city life</w:t>
            </w:r>
          </w:p>
          <w:p>
            <w:pPr>
              <w:pStyle w:val="ListParagraph"/>
              <w:numPr>
                <w:ilvl w:val="0"/>
                <w:numId w:val="2"/>
              </w:numPr>
              <w:spacing w:after="80"/>
            </w:pPr>
            <w:r>
              <w:rPr>
                <w:rFonts w:ascii="Arial" w:cs="Arial" w:eastAsia="Arial" w:hAnsi="Arial"/>
                <w:color w:val="111827"/>
                <w:sz w:val="22"/>
                <w:szCs w:val="22"/>
              </w:rPr>
              <w:t xml:space="preserve">Pass on signals to the Wageningen Inclusief core team</w:t>
            </w:r>
          </w:p>
          <w:p>
            <w:pPr>
              <w:pStyle w:val="ListParagraph"/>
              <w:numPr>
                <w:ilvl w:val="0"/>
                <w:numId w:val="2"/>
              </w:numPr>
              <w:spacing w:after="80"/>
            </w:pPr>
            <w:r>
              <w:rPr>
                <w:rFonts w:ascii="Arial" w:cs="Arial" w:eastAsia="Arial" w:hAnsi="Arial"/>
                <w:color w:val="111827"/>
                <w:sz w:val="22"/>
                <w:szCs w:val="22"/>
              </w:rPr>
              <w:t xml:space="preserve">Invite people to events and activities</w:t>
            </w:r>
          </w:p>
          <w:p>
            <w:pPr>
              <w:pStyle w:val="ListParagraph"/>
              <w:numPr>
                <w:ilvl w:val="0"/>
                <w:numId w:val="2"/>
              </w:numPr>
              <w:spacing w:after="80"/>
            </w:pPr>
            <w:r>
              <w:rPr>
                <w:rFonts w:ascii="Arial" w:cs="Arial" w:eastAsia="Arial" w:hAnsi="Arial"/>
                <w:color w:val="111827"/>
                <w:sz w:val="22"/>
                <w:szCs w:val="22"/>
              </w:rPr>
              <w:t xml:space="preserve">Share news and information in your own network</w:t>
            </w:r>
          </w:p>
          <w:p>
            <w:pPr>
              <w:spacing w:after="40" w:before="0"/>
            </w:pPr>
            <w:r>
              <w:t xml:space="preserve"/>
            </w:r>
          </w:p>
          <w:p>
            <w:pPr>
              <w:spacing w:after="100"/>
            </w:pPr>
            <w:r>
              <w:rPr>
                <w:rFonts w:ascii="Arial" w:cs="Arial" w:eastAsia="Arial" w:hAnsi="Arial"/>
                <w:b/>
                <w:bCs/>
                <w:color w:val="D0312D"/>
                <w:sz w:val="22"/>
                <w:szCs w:val="22"/>
              </w:rPr>
              <w:t xml:space="preserve">What you do NOT do:</w:t>
            </w:r>
          </w:p>
          <w:p>
            <w:pPr>
              <w:spacing w:after="90"/>
              <w:ind w:left="280"/>
            </w:pPr>
            <w:r>
              <w:rPr>
                <w:rFonts w:ascii="Arial" w:cs="Arial" w:eastAsia="Arial" w:hAnsi="Arial"/>
                <w:b/>
                <w:bCs/>
                <w:color w:val="D0312D"/>
                <w:sz w:val="22"/>
                <w:szCs w:val="22"/>
              </w:rPr>
              <w:t xml:space="preserve">✕  </w:t>
            </w:r>
            <w:r>
              <w:rPr>
                <w:rFonts w:ascii="Arial" w:cs="Arial" w:eastAsia="Arial" w:hAnsi="Arial"/>
                <w:color w:val="111827"/>
                <w:sz w:val="22"/>
                <w:szCs w:val="22"/>
              </w:rPr>
              <w:t xml:space="preserve">Solve problems yourself</w:t>
            </w:r>
          </w:p>
          <w:p>
            <w:pPr>
              <w:spacing w:after="90"/>
              <w:ind w:left="280"/>
            </w:pPr>
            <w:r>
              <w:rPr>
                <w:rFonts w:ascii="Arial" w:cs="Arial" w:eastAsia="Arial" w:hAnsi="Arial"/>
                <w:b/>
                <w:bCs/>
                <w:color w:val="D0312D"/>
                <w:sz w:val="22"/>
                <w:szCs w:val="22"/>
              </w:rPr>
              <w:t xml:space="preserve">✕  </w:t>
            </w:r>
            <w:r>
              <w:rPr>
                <w:rFonts w:ascii="Arial" w:cs="Arial" w:eastAsia="Arial" w:hAnsi="Arial"/>
                <w:color w:val="111827"/>
                <w:sz w:val="22"/>
                <w:szCs w:val="22"/>
              </w:rPr>
              <w:t xml:space="preserve">Provide professional support or advice</w:t>
            </w:r>
          </w:p>
          <w:p>
            <w:pPr>
              <w:spacing w:after="90"/>
              <w:ind w:left="280"/>
            </w:pPr>
            <w:r>
              <w:rPr>
                <w:rFonts w:ascii="Arial" w:cs="Arial" w:eastAsia="Arial" w:hAnsi="Arial"/>
                <w:b/>
                <w:bCs/>
                <w:color w:val="D0312D"/>
                <w:sz w:val="22"/>
                <w:szCs w:val="22"/>
              </w:rPr>
              <w:t xml:space="preserve">✕  </w:t>
            </w:r>
            <w:r>
              <w:rPr>
                <w:rFonts w:ascii="Arial" w:cs="Arial" w:eastAsia="Arial" w:hAnsi="Arial"/>
                <w:color w:val="111827"/>
                <w:sz w:val="22"/>
                <w:szCs w:val="22"/>
              </w:rPr>
              <w:t xml:space="preserve">Be available at all times</w:t>
            </w:r>
          </w:p>
        </w:tc>
        <w:tc>
          <w:tcPr>
            <w:tcBorders>
              <w:top w:val="none" w:color="FFFFFF" w:sz="0"/>
              <w:left w:val="none" w:color="FFFFFF" w:sz="0"/>
              <w:bottom w:val="none" w:color="FFFFFF" w:sz="0"/>
              <w:right w:val="none" w:color="FFFFFF" w:sz="0"/>
            </w:tcBorders>
            <w:shd w:fill="D0F0F8" w:val="clear"/>
            <w:tcMar>
              <w:top w:type="dxa" w:w="160"/>
              <w:left w:type="dxa" w:w="160"/>
              <w:bottom w:type="dxa" w:w="160"/>
              <w:right w:type="dxa" w:w="160"/>
            </w:tcMar>
          </w:tcPr>
          <w:p>
            <w:pPr>
              <w:spacing w:after="80"/>
            </w:pPr>
            <w:r>
              <w:rPr>
                <w:rFonts w:ascii="Arial" w:cs="Arial" w:eastAsia="Arial" w:hAnsi="Arial"/>
                <w:b/>
                <w:bCs/>
                <w:color w:val="1A3A6B"/>
                <w:sz w:val="20"/>
                <w:szCs w:val="20"/>
              </w:rPr>
              <w:t xml:space="preserve">In short:</w:t>
            </w:r>
          </w:p>
          <w:p>
            <w:pPr>
              <w:spacing w:after="100"/>
            </w:pPr>
            <w:r>
              <w:rPr>
                <w:rFonts w:ascii="Arial" w:cs="Arial" w:eastAsia="Arial" w:hAnsi="Arial"/>
                <w:color w:val="111827"/>
                <w:sz w:val="20"/>
                <w:szCs w:val="20"/>
              </w:rPr>
              <w:t xml:space="preserve">You are the bridge between your neighbourhood and the people who address the barriers.</w:t>
            </w:r>
          </w:p>
          <w:p>
            <w:pPr>
              <w:spacing w:after="40" w:before="0"/>
            </w:pPr>
            <w:r>
              <w:t xml:space="preserve"/>
            </w:r>
          </w:p>
          <w:p>
            <w:pPr>
              <w:spacing w:after="60"/>
            </w:pPr>
            <w:r>
              <w:rPr>
                <w:rFonts w:ascii="Arial" w:cs="Arial" w:eastAsia="Arial" w:hAnsi="Arial"/>
                <w:b/>
                <w:bCs/>
                <w:color w:val="1A3A6B"/>
                <w:sz w:val="20"/>
                <w:szCs w:val="20"/>
              </w:rPr>
              <w:t xml:space="preserve">Time commitment:</w:t>
            </w:r>
          </w:p>
          <w:p>
            <w:pPr>
              <w:spacing w:after="100"/>
            </w:pPr>
            <w:r>
              <w:rPr>
                <w:rFonts w:ascii="Arial" w:cs="Arial" w:eastAsia="Arial" w:hAnsi="Arial"/>
                <w:color w:val="111827"/>
                <w:sz w:val="20"/>
                <w:szCs w:val="20"/>
              </w:rPr>
              <w:t xml:space="preserve">Approximately 2 to 4 hours per month. You decide how much you do.</w:t>
            </w:r>
          </w:p>
          <w:p>
            <w:pPr>
              <w:spacing w:after="40" w:before="0"/>
            </w:pPr>
            <w:r>
              <w:t xml:space="preserve"/>
            </w:r>
          </w:p>
          <w:p>
            <w:pPr>
              <w:spacing w:after="60"/>
            </w:pPr>
            <w:r>
              <w:rPr>
                <w:rFonts w:ascii="Arial" w:cs="Arial" w:eastAsia="Arial" w:hAnsi="Arial"/>
                <w:b/>
                <w:bCs/>
                <w:color w:val="1A3A6B"/>
                <w:sz w:val="20"/>
                <w:szCs w:val="20"/>
              </w:rPr>
              <w:t xml:space="preserve">Volunteer role:</w:t>
            </w:r>
          </w:p>
          <w:p>
            <w:pPr>
              <w:spacing w:after="0"/>
            </w:pPr>
            <w:r>
              <w:rPr>
                <w:rFonts w:ascii="Arial" w:cs="Arial" w:eastAsia="Arial" w:hAnsi="Arial"/>
                <w:color w:val="111827"/>
                <w:sz w:val="20"/>
                <w:szCs w:val="20"/>
              </w:rPr>
              <w:t xml:space="preserve">Unpaid, but not unappreciated. We provide good guidance and a great group of people.</w:t>
            </w:r>
          </w:p>
        </w:tc>
      </w:tr>
    </w:tbl>
    <w:p>
      <w:pPr>
        <w:spacing w:after="120" w:before="0"/>
      </w:pPr>
      <w:r>
        <w:t xml:space="preserve"/>
      </w:r>
    </w:p>
    <w:p>
      <w:pPr>
        <w:pBdr>
          <w:bottom w:val="single" w:color="00AACC" w:sz="6" w:space="1"/>
        </w:pBdr>
        <w:spacing w:before="120" w:after="120"/>
      </w:pPr>
      <w:r>
        <w:t xml:space="preserve"/>
      </w:r>
    </w:p>
    <w:p>
      <w:pPr>
        <w:pStyle w:val="Heading1"/>
        <w:spacing w:before="200" w:after="120"/>
      </w:pPr>
      <w:r>
        <w:rPr>
          <w:rFonts w:ascii="Arial" w:cs="Arial" w:eastAsia="Arial" w:hAnsi="Arial"/>
        </w:rPr>
        <w:t xml:space="preserve">What are we looking for?</w:t>
      </w:r>
    </w:p>
    <w:p>
      <w:pPr>
        <w:spacing w:after="100" w:before="40"/>
      </w:pPr>
      <w:r>
        <w:rPr>
          <w:rFonts w:ascii="Arial" w:cs="Arial" w:eastAsia="Arial" w:hAnsi="Arial"/>
          <w:color w:val="111827"/>
          <w:sz w:val="22"/>
          <w:szCs w:val="22"/>
        </w:rPr>
        <w:t xml:space="preserve">We are looking for people who care about Wageningen and their neighbourhood. You don’t need to be an expert. We are looking for ordinary people with a big heart.</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Borders>
              <w:top w:val="single" w:color="E5E7EB" w:sz="1"/>
              <w:left w:val="single" w:color="E5E7EB" w:sz="1"/>
              <w:bottom w:val="single" w:color="E5E7EB" w:sz="1"/>
              <w:right w:val="single" w:color="E5E7EB" w:sz="1"/>
            </w:tcBorders>
            <w:shd w:fill="DCFCE7" w:val="clear"/>
            <w:tcMar>
              <w:top w:type="dxa" w:w="140"/>
              <w:left w:type="dxa" w:w="160"/>
              <w:bottom w:type="dxa" w:w="140"/>
              <w:right w:type="dxa" w:w="160"/>
            </w:tcMar>
          </w:tcPr>
          <w:p>
            <w:pPr>
              <w:spacing w:after="80"/>
            </w:pPr>
            <w:r>
              <w:rPr>
                <w:rFonts w:ascii="Arial" w:cs="Arial" w:eastAsia="Arial" w:hAnsi="Arial"/>
                <w:b/>
                <w:bCs/>
                <w:color w:val="166534"/>
                <w:sz w:val="22"/>
                <w:szCs w:val="22"/>
              </w:rPr>
              <w:t xml:space="preserve">What we appreciate:</w:t>
            </w:r>
          </w:p>
          <w:p>
            <w:pPr>
              <w:spacing w:after="90"/>
              <w:ind w:left="280"/>
            </w:pPr>
            <w:r>
              <w:rPr>
                <w:rFonts w:ascii="Arial" w:cs="Arial" w:eastAsia="Arial" w:hAnsi="Arial"/>
                <w:b/>
                <w:bCs/>
                <w:color w:val="00AACC"/>
                <w:sz w:val="22"/>
                <w:szCs w:val="22"/>
              </w:rPr>
              <w:t xml:space="preserve">✓  </w:t>
            </w:r>
            <w:r>
              <w:rPr>
                <w:rFonts w:ascii="Arial" w:cs="Arial" w:eastAsia="Arial" w:hAnsi="Arial"/>
                <w:color w:val="111827"/>
                <w:sz w:val="22"/>
                <w:szCs w:val="22"/>
              </w:rPr>
              <w:t xml:space="preserve">You live in a neighbourhood in Wageningen</w:t>
            </w:r>
          </w:p>
          <w:p>
            <w:pPr>
              <w:spacing w:after="90"/>
              <w:ind w:left="280"/>
            </w:pPr>
            <w:r>
              <w:rPr>
                <w:rFonts w:ascii="Arial" w:cs="Arial" w:eastAsia="Arial" w:hAnsi="Arial"/>
                <w:b/>
                <w:bCs/>
                <w:color w:val="00AACC"/>
                <w:sz w:val="22"/>
                <w:szCs w:val="22"/>
              </w:rPr>
              <w:t xml:space="preserve">✓  </w:t>
            </w:r>
            <w:r>
              <w:rPr>
                <w:rFonts w:ascii="Arial" w:cs="Arial" w:eastAsia="Arial" w:hAnsi="Arial"/>
                <w:color w:val="111827"/>
                <w:sz w:val="22"/>
                <w:szCs w:val="22"/>
              </w:rPr>
              <w:t xml:space="preserve">You are curious and engaged</w:t>
            </w:r>
          </w:p>
          <w:p>
            <w:pPr>
              <w:spacing w:after="90"/>
              <w:ind w:left="280"/>
            </w:pPr>
            <w:r>
              <w:rPr>
                <w:rFonts w:ascii="Arial" w:cs="Arial" w:eastAsia="Arial" w:hAnsi="Arial"/>
                <w:b/>
                <w:bCs/>
                <w:color w:val="00AACC"/>
                <w:sz w:val="22"/>
                <w:szCs w:val="22"/>
              </w:rPr>
              <w:t xml:space="preserve">✓  </w:t>
            </w:r>
            <w:r>
              <w:rPr>
                <w:rFonts w:ascii="Arial" w:cs="Arial" w:eastAsia="Arial" w:hAnsi="Arial"/>
                <w:color w:val="111827"/>
                <w:sz w:val="22"/>
                <w:szCs w:val="22"/>
              </w:rPr>
              <w:t xml:space="preserve">You are a good listener</w:t>
            </w:r>
          </w:p>
          <w:p>
            <w:pPr>
              <w:spacing w:after="90"/>
              <w:ind w:left="280"/>
            </w:pPr>
            <w:r>
              <w:rPr>
                <w:rFonts w:ascii="Arial" w:cs="Arial" w:eastAsia="Arial" w:hAnsi="Arial"/>
                <w:b/>
                <w:bCs/>
                <w:color w:val="00AACC"/>
                <w:sz w:val="22"/>
                <w:szCs w:val="22"/>
              </w:rPr>
              <w:t xml:space="preserve">✓  </w:t>
            </w:r>
            <w:r>
              <w:rPr>
                <w:rFonts w:ascii="Arial" w:cs="Arial" w:eastAsia="Arial" w:hAnsi="Arial"/>
                <w:color w:val="111827"/>
                <w:sz w:val="22"/>
                <w:szCs w:val="22"/>
              </w:rPr>
              <w:t xml:space="preserve">You enjoy sharing information</w:t>
            </w:r>
          </w:p>
          <w:p>
            <w:pPr>
              <w:spacing w:after="90"/>
              <w:ind w:left="280"/>
            </w:pPr>
            <w:r>
              <w:rPr>
                <w:rFonts w:ascii="Arial" w:cs="Arial" w:eastAsia="Arial" w:hAnsi="Arial"/>
                <w:b/>
                <w:bCs/>
                <w:color w:val="00AACC"/>
                <w:sz w:val="22"/>
                <w:szCs w:val="22"/>
              </w:rPr>
              <w:t xml:space="preserve">✓  </w:t>
            </w:r>
            <w:r>
              <w:rPr>
                <w:rFonts w:ascii="Arial" w:cs="Arial" w:eastAsia="Arial" w:hAnsi="Arial"/>
                <w:color w:val="111827"/>
                <w:sz w:val="22"/>
                <w:szCs w:val="22"/>
              </w:rPr>
              <w:t xml:space="preserve">You want to contribute to a more accessible Wageningen</w:t>
            </w:r>
          </w:p>
          <w:p>
            <w:pPr>
              <w:spacing w:after="90"/>
              <w:ind w:left="280"/>
            </w:pPr>
            <w:r>
              <w:rPr>
                <w:rFonts w:ascii="Arial" w:cs="Arial" w:eastAsia="Arial" w:hAnsi="Arial"/>
                <w:b/>
                <w:bCs/>
                <w:color w:val="00AACC"/>
                <w:sz w:val="22"/>
                <w:szCs w:val="22"/>
              </w:rPr>
              <w:t xml:space="preserve">✓  </w:t>
            </w:r>
            <w:r>
              <w:rPr>
                <w:rFonts w:ascii="Arial" w:cs="Arial" w:eastAsia="Arial" w:hAnsi="Arial"/>
                <w:color w:val="111827"/>
                <w:sz w:val="22"/>
                <w:szCs w:val="22"/>
              </w:rPr>
              <w:t xml:space="preserve">You have personal experience with barriers (not required)</w:t>
            </w:r>
          </w:p>
        </w:tc>
        <w:tc>
          <w:tcPr>
            <w:tcBorders>
              <w:top w:val="single" w:color="E5E7EB" w:sz="1"/>
              <w:left w:val="single" w:color="E5E7EB" w:sz="1"/>
              <w:bottom w:val="single" w:color="E5E7EB" w:sz="1"/>
              <w:right w:val="single" w:color="E5E7EB" w:sz="1"/>
            </w:tcBorders>
            <w:shd w:fill="FEF3C7" w:val="clear"/>
            <w:tcMar>
              <w:top w:type="dxa" w:w="140"/>
              <w:left w:type="dxa" w:w="160"/>
              <w:bottom w:type="dxa" w:w="140"/>
              <w:right w:type="dxa" w:w="160"/>
            </w:tcMar>
          </w:tcPr>
          <w:p>
            <w:pPr>
              <w:spacing w:after="80"/>
            </w:pPr>
            <w:r>
              <w:rPr>
                <w:rFonts w:ascii="Arial" w:cs="Arial" w:eastAsia="Arial" w:hAnsi="Arial"/>
                <w:b/>
                <w:bCs/>
                <w:color w:val="C45E10"/>
                <w:sz w:val="22"/>
                <w:szCs w:val="22"/>
              </w:rPr>
              <w:t xml:space="preserve">What is NOT required:</w:t>
            </w:r>
          </w:p>
          <w:p>
            <w:pPr>
              <w:spacing w:after="90"/>
              <w:ind w:left="280"/>
            </w:pPr>
            <w:r>
              <w:rPr>
                <w:rFonts w:ascii="Arial" w:cs="Arial" w:eastAsia="Arial" w:hAnsi="Arial"/>
                <w:b/>
                <w:bCs/>
                <w:color w:val="D0312D"/>
                <w:sz w:val="22"/>
                <w:szCs w:val="22"/>
              </w:rPr>
              <w:t xml:space="preserve">✕  </w:t>
            </w:r>
            <w:r>
              <w:rPr>
                <w:rFonts w:ascii="Arial" w:cs="Arial" w:eastAsia="Arial" w:hAnsi="Arial"/>
                <w:color w:val="111827"/>
                <w:sz w:val="22"/>
                <w:szCs w:val="22"/>
              </w:rPr>
              <w:t xml:space="preserve">A degree or specific qualification</w:t>
            </w:r>
          </w:p>
          <w:p>
            <w:pPr>
              <w:spacing w:after="90"/>
              <w:ind w:left="280"/>
            </w:pPr>
            <w:r>
              <w:rPr>
                <w:rFonts w:ascii="Arial" w:cs="Arial" w:eastAsia="Arial" w:hAnsi="Arial"/>
                <w:b/>
                <w:bCs/>
                <w:color w:val="D0312D"/>
                <w:sz w:val="22"/>
                <w:szCs w:val="22"/>
              </w:rPr>
              <w:t xml:space="preserve">✕  </w:t>
            </w:r>
            <w:r>
              <w:rPr>
                <w:rFonts w:ascii="Arial" w:cs="Arial" w:eastAsia="Arial" w:hAnsi="Arial"/>
                <w:color w:val="111827"/>
                <w:sz w:val="22"/>
                <w:szCs w:val="22"/>
              </w:rPr>
              <w:t xml:space="preserve">Previous volunteer experience</w:t>
            </w:r>
          </w:p>
          <w:p>
            <w:pPr>
              <w:spacing w:after="90"/>
              <w:ind w:left="280"/>
            </w:pPr>
            <w:r>
              <w:rPr>
                <w:rFonts w:ascii="Arial" w:cs="Arial" w:eastAsia="Arial" w:hAnsi="Arial"/>
                <w:b/>
                <w:bCs/>
                <w:color w:val="D0312D"/>
                <w:sz w:val="22"/>
                <w:szCs w:val="22"/>
              </w:rPr>
              <w:t xml:space="preserve">✕  </w:t>
            </w:r>
            <w:r>
              <w:rPr>
                <w:rFonts w:ascii="Arial" w:cs="Arial" w:eastAsia="Arial" w:hAnsi="Arial"/>
                <w:color w:val="111827"/>
                <w:sz w:val="22"/>
                <w:szCs w:val="22"/>
              </w:rPr>
              <w:t xml:space="preserve">Lots of spare time</w:t>
            </w:r>
          </w:p>
          <w:p>
            <w:pPr>
              <w:spacing w:after="90"/>
              <w:ind w:left="280"/>
            </w:pPr>
            <w:r>
              <w:rPr>
                <w:rFonts w:ascii="Arial" w:cs="Arial" w:eastAsia="Arial" w:hAnsi="Arial"/>
                <w:b/>
                <w:bCs/>
                <w:color w:val="D0312D"/>
                <w:sz w:val="22"/>
                <w:szCs w:val="22"/>
              </w:rPr>
              <w:t xml:space="preserve">✕  </w:t>
            </w:r>
            <w:r>
              <w:rPr>
                <w:rFonts w:ascii="Arial" w:cs="Arial" w:eastAsia="Arial" w:hAnsi="Arial"/>
                <w:color w:val="111827"/>
                <w:sz w:val="22"/>
                <w:szCs w:val="22"/>
              </w:rPr>
              <w:t xml:space="preserve">A car or driving licence</w:t>
            </w:r>
          </w:p>
          <w:p>
            <w:pPr>
              <w:spacing w:after="90"/>
              <w:ind w:left="280"/>
            </w:pPr>
            <w:r>
              <w:rPr>
                <w:rFonts w:ascii="Arial" w:cs="Arial" w:eastAsia="Arial" w:hAnsi="Arial"/>
                <w:b/>
                <w:bCs/>
                <w:color w:val="D0312D"/>
                <w:sz w:val="22"/>
                <w:szCs w:val="22"/>
              </w:rPr>
              <w:t xml:space="preserve">✕  </w:t>
            </w:r>
            <w:r>
              <w:rPr>
                <w:rFonts w:ascii="Arial" w:cs="Arial" w:eastAsia="Arial" w:hAnsi="Arial"/>
                <w:color w:val="111827"/>
                <w:sz w:val="22"/>
                <w:szCs w:val="22"/>
              </w:rPr>
              <w:t xml:space="preserve">Knowledge of policy or legislation</w:t>
            </w:r>
          </w:p>
          <w:p>
            <w:pPr>
              <w:spacing w:after="90"/>
              <w:ind w:left="280"/>
            </w:pPr>
            <w:r>
              <w:rPr>
                <w:rFonts w:ascii="Arial" w:cs="Arial" w:eastAsia="Arial" w:hAnsi="Arial"/>
                <w:b/>
                <w:bCs/>
                <w:color w:val="D0312D"/>
                <w:sz w:val="22"/>
                <w:szCs w:val="22"/>
              </w:rPr>
              <w:t xml:space="preserve">✕  </w:t>
            </w:r>
            <w:r>
              <w:rPr>
                <w:rFonts w:ascii="Arial" w:cs="Arial" w:eastAsia="Arial" w:hAnsi="Arial"/>
                <w:color w:val="111827"/>
                <w:sz w:val="22"/>
                <w:szCs w:val="22"/>
              </w:rPr>
              <w:t xml:space="preserve">Perfect Dutch</w:t>
            </w:r>
          </w:p>
        </w:tc>
      </w:tr>
    </w:tbl>
    <w:p>
      <w:pPr>
        <w:spacing w:after="120" w:before="0"/>
      </w:pPr>
      <w:r>
        <w:t xml:space="preserve"/>
      </w:r>
    </w:p>
    <w:p>
      <w:pPr>
        <w:pBdr>
          <w:bottom w:val="single" w:color="00AACC" w:sz="6" w:space="1"/>
        </w:pBdr>
        <w:spacing w:before="120" w:after="120"/>
      </w:pPr>
      <w:r>
        <w:t xml:space="preserve"/>
      </w:r>
    </w:p>
    <w:p>
      <w:pPr>
        <w:pStyle w:val="Heading1"/>
        <w:spacing w:before="200" w:after="120"/>
      </w:pPr>
      <w:r>
        <w:rPr>
          <w:rFonts w:ascii="Arial" w:cs="Arial" w:eastAsia="Arial" w:hAnsi="Arial"/>
        </w:rPr>
        <w:t xml:space="preserve">What do we offer you?</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200"/>
        <w:gridCol w:w="2760"/>
      </w:tblGrid>
      <w:tr>
        <w:tc>
          <w:tcPr>
            <w:tcBorders>
              <w:top w:val="single" w:color="00AACC" w:sz="1"/>
              <w:left w:val="single" w:color="00AACC" w:sz="1"/>
              <w:bottom w:val="single" w:color="00AACC" w:sz="1"/>
              <w:right w:val="single" w:color="00AACC" w:sz="1"/>
            </w:tcBorders>
            <w:shd w:fill="D0F0F8" w:val="clear"/>
            <w:tcMar>
              <w:top w:type="dxa" w:w="140"/>
              <w:left w:type="dxa" w:w="140"/>
              <w:bottom w:type="dxa" w:w="140"/>
              <w:right w:type="dxa" w:w="140"/>
            </w:tcMar>
          </w:tcPr>
          <w:p>
            <w:pPr>
              <w:spacing w:after="100" w:before="40"/>
            </w:pPr>
            <w:r>
              <w:rPr>
                <w:rFonts w:ascii="Arial" w:cs="Arial" w:eastAsia="Arial" w:hAnsi="Arial"/>
                <w:sz w:val="28"/>
                <w:szCs w:val="28"/>
              </w:rPr>
              <w:t xml:space="preserve">🤝</w:t>
            </w:r>
          </w:p>
          <w:p>
            <w:pPr>
              <w:spacing w:after="100" w:before="40"/>
            </w:pPr>
            <w:r>
              <w:rPr>
                <w:rFonts w:ascii="Arial" w:cs="Arial" w:eastAsia="Arial" w:hAnsi="Arial"/>
                <w:b/>
                <w:bCs/>
                <w:color w:val="1A3A6B"/>
                <w:sz w:val="20"/>
                <w:szCs w:val="20"/>
              </w:rPr>
              <w:t xml:space="preserve">Good guidance</w:t>
            </w:r>
          </w:p>
          <w:p>
            <w:pPr>
              <w:spacing w:after="100" w:before="40"/>
            </w:pPr>
            <w:r>
              <w:rPr>
                <w:rFonts w:ascii="Arial" w:cs="Arial" w:eastAsia="Arial" w:hAnsi="Arial"/>
                <w:color w:val="6B7280"/>
                <w:sz w:val="18"/>
                <w:szCs w:val="18"/>
              </w:rPr>
              <w:t xml:space="preserve">Introduction, training, and a dedicated contact person in the core team.</w:t>
            </w:r>
          </w:p>
        </w:tc>
        <w:tc>
          <w:tcPr>
            <w:tcBorders>
              <w:top w:val="single" w:color="00AACC" w:sz="1"/>
              <w:left w:val="single" w:color="00AACC" w:sz="1"/>
              <w:bottom w:val="single" w:color="00AACC" w:sz="1"/>
              <w:right w:val="single" w:color="00AACC" w:sz="1"/>
            </w:tcBorders>
            <w:shd w:fill="D0F0F8" w:val="clear"/>
            <w:tcMar>
              <w:top w:type="dxa" w:w="140"/>
              <w:left w:type="dxa" w:w="140"/>
              <w:bottom w:type="dxa" w:w="140"/>
              <w:right w:type="dxa" w:w="140"/>
            </w:tcMar>
          </w:tcPr>
          <w:p>
            <w:pPr>
              <w:spacing w:after="100" w:before="40"/>
            </w:pPr>
            <w:r>
              <w:rPr>
                <w:rFonts w:ascii="Arial" w:cs="Arial" w:eastAsia="Arial" w:hAnsi="Arial"/>
                <w:sz w:val="28"/>
                <w:szCs w:val="28"/>
              </w:rPr>
              <w:t xml:space="preserve">📚</w:t>
            </w:r>
          </w:p>
          <w:p>
            <w:pPr>
              <w:spacing w:after="100" w:before="40"/>
            </w:pPr>
            <w:r>
              <w:rPr>
                <w:rFonts w:ascii="Arial" w:cs="Arial" w:eastAsia="Arial" w:hAnsi="Arial"/>
                <w:b/>
                <w:bCs/>
                <w:color w:val="1A3A6B"/>
                <w:sz w:val="20"/>
                <w:szCs w:val="20"/>
              </w:rPr>
              <w:t xml:space="preserve">News &amp; updates</w:t>
            </w:r>
          </w:p>
          <w:p>
            <w:pPr>
              <w:spacing w:after="100" w:before="40"/>
            </w:pPr>
            <w:r>
              <w:rPr>
                <w:rFonts w:ascii="Arial" w:cs="Arial" w:eastAsia="Arial" w:hAnsi="Arial"/>
                <w:color w:val="6B7280"/>
                <w:sz w:val="18"/>
                <w:szCs w:val="18"/>
              </w:rPr>
              <w:t xml:space="preserve">You are the first to receive all updates on inclusion in Wageningen.</w:t>
            </w:r>
          </w:p>
        </w:tc>
        <w:tc>
          <w:tcPr>
            <w:tcBorders>
              <w:top w:val="single" w:color="00AACC" w:sz="1"/>
              <w:left w:val="single" w:color="00AACC" w:sz="1"/>
              <w:bottom w:val="single" w:color="00AACC" w:sz="1"/>
              <w:right w:val="single" w:color="00AACC" w:sz="1"/>
            </w:tcBorders>
            <w:shd w:fill="D0F0F8" w:val="clear"/>
            <w:tcMar>
              <w:top w:type="dxa" w:w="140"/>
              <w:left w:type="dxa" w:w="140"/>
              <w:bottom w:type="dxa" w:w="140"/>
              <w:right w:type="dxa" w:w="140"/>
            </w:tcMar>
          </w:tcPr>
          <w:p>
            <w:pPr>
              <w:spacing w:after="100" w:before="40"/>
            </w:pPr>
            <w:r>
              <w:rPr>
                <w:rFonts w:ascii="Arial" w:cs="Arial" w:eastAsia="Arial" w:hAnsi="Arial"/>
                <w:sz w:val="28"/>
                <w:szCs w:val="28"/>
              </w:rPr>
              <w:t xml:space="preserve">📅</w:t>
            </w:r>
          </w:p>
          <w:p>
            <w:pPr>
              <w:spacing w:after="100" w:before="40"/>
            </w:pPr>
            <w:r>
              <w:rPr>
                <w:rFonts w:ascii="Arial" w:cs="Arial" w:eastAsia="Arial" w:hAnsi="Arial"/>
                <w:b/>
                <w:bCs/>
                <w:color w:val="1A3A6B"/>
                <w:sz w:val="20"/>
                <w:szCs w:val="20"/>
              </w:rPr>
              <w:t xml:space="preserve">Community meetings</w:t>
            </w:r>
          </w:p>
          <w:p>
            <w:pPr>
              <w:spacing w:after="100" w:before="40"/>
            </w:pPr>
            <w:r>
              <w:rPr>
                <w:rFonts w:ascii="Arial" w:cs="Arial" w:eastAsia="Arial" w:hAnsi="Arial"/>
                <w:color w:val="6B7280"/>
                <w:sz w:val="18"/>
                <w:szCs w:val="18"/>
              </w:rPr>
              <w:t xml:space="preserve">Every first Tuesday at Brownies &amp; Downies and other inclusive activities.</w:t>
            </w:r>
          </w:p>
        </w:tc>
        <w:tc>
          <w:tcPr>
            <w:tcBorders>
              <w:top w:val="single" w:color="00AACC" w:sz="1"/>
              <w:left w:val="single" w:color="00AACC" w:sz="1"/>
              <w:bottom w:val="single" w:color="00AACC" w:sz="1"/>
              <w:right w:val="single" w:color="00AACC" w:sz="1"/>
            </w:tcBorders>
            <w:shd w:fill="D0F0F8" w:val="clear"/>
            <w:tcMar>
              <w:top w:type="dxa" w:w="140"/>
              <w:left w:type="dxa" w:w="140"/>
              <w:bottom w:type="dxa" w:w="140"/>
              <w:right w:type="dxa" w:w="140"/>
            </w:tcMar>
          </w:tcPr>
          <w:p>
            <w:pPr>
              <w:spacing w:after="100" w:before="40"/>
            </w:pPr>
            <w:r>
              <w:rPr>
                <w:rFonts w:ascii="Arial" w:cs="Arial" w:eastAsia="Arial" w:hAnsi="Arial"/>
                <w:sz w:val="28"/>
                <w:szCs w:val="28"/>
              </w:rPr>
              <w:t xml:space="preserve">🏆</w:t>
            </w:r>
          </w:p>
          <w:p>
            <w:pPr>
              <w:spacing w:after="100" w:before="40"/>
            </w:pPr>
            <w:r>
              <w:rPr>
                <w:rFonts w:ascii="Arial" w:cs="Arial" w:eastAsia="Arial" w:hAnsi="Arial"/>
                <w:b/>
                <w:bCs/>
                <w:color w:val="1A3A6B"/>
                <w:sz w:val="20"/>
                <w:szCs w:val="20"/>
              </w:rPr>
              <w:t xml:space="preserve">Real impact</w:t>
            </w:r>
          </w:p>
          <w:p>
            <w:pPr>
              <w:spacing w:after="100" w:before="40"/>
            </w:pPr>
            <w:r>
              <w:rPr>
                <w:rFonts w:ascii="Arial" w:cs="Arial" w:eastAsia="Arial" w:hAnsi="Arial"/>
                <w:color w:val="6B7280"/>
                <w:sz w:val="18"/>
                <w:szCs w:val="18"/>
              </w:rPr>
              <w:t xml:space="preserve">Your signals go directly to the municipality and the Local Inclusion Agenda.</w:t>
            </w:r>
          </w:p>
        </w:tc>
      </w:tr>
    </w:tbl>
    <w:p>
      <w:pPr>
        <w:spacing w:after="120" w:before="0"/>
      </w:pPr>
      <w:r>
        <w:t xml:space="preserve"/>
      </w:r>
    </w:p>
    <w:p>
      <w:pPr>
        <w:pBdr>
          <w:bottom w:val="single" w:color="00AACC" w:sz="6" w:space="1"/>
        </w:pBdr>
        <w:spacing w:before="120" w:after="120"/>
      </w:pPr>
      <w:r>
        <w:t xml:space="preserve"/>
      </w:r>
    </w:p>
    <w:p>
      <w:pPr>
        <w:pStyle w:val="Heading1"/>
        <w:spacing w:before="200" w:after="120"/>
      </w:pPr>
      <w:r>
        <w:rPr>
          <w:rFonts w:ascii="Arial" w:cs="Arial" w:eastAsia="Arial" w:hAnsi="Arial"/>
        </w:rPr>
        <w:t xml:space="preserve">How does it work?</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
        <w:gridCol w:w="8680"/>
      </w:tblGrid>
      <w:tr>
        <w:tc>
          <w:tcPr>
            <w:tcBorders>
              <w:top w:val="none" w:color="FFFFFF" w:sz="0"/>
              <w:left w:val="none" w:color="FFFFFF" w:sz="0"/>
              <w:bottom w:val="none" w:color="FFFFFF" w:sz="0"/>
              <w:right w:val="none" w:color="FFFFFF" w:sz="0"/>
            </w:tcBorders>
            <w:shd w:fill="1A3A6B" w:val="clear"/>
            <w:tcMar>
              <w:top w:type="dxa" w:w="120"/>
              <w:left w:type="dxa" w:w="120"/>
              <w:bottom w:type="dxa" w:w="120"/>
              <w:right w:type="dxa" w:w="120"/>
            </w:tcMar>
            <w:vAlign w:val="center"/>
          </w:tcPr>
          <w:p>
            <w:pPr>
              <w:jc w:val="center"/>
            </w:pPr>
            <w:r>
              <w:rPr>
                <w:rFonts w:ascii="Arial" w:cs="Arial" w:eastAsia="Arial" w:hAnsi="Arial"/>
                <w:b/>
                <w:bCs/>
                <w:color w:val="FFFFFF"/>
                <w:sz w:val="32"/>
                <w:szCs w:val="32"/>
              </w:rPr>
              <w:t xml:space="preserve">1</w:t>
            </w:r>
          </w:p>
        </w:tc>
        <w:tc>
          <w:tcPr>
            <w:tcBorders>
              <w:top w:val="single" w:color="E5E7EB" w:sz="1"/>
              <w:left w:val="single" w:color="E5E7EB" w:sz="1"/>
              <w:bottom w:val="single" w:color="E5E7EB" w:sz="1"/>
              <w:right w:val="single" w:color="E5E7EB" w:sz="1"/>
            </w:tcBorders>
            <w:shd w:fill="F7F9FC" w:val="clear"/>
            <w:tcMar>
              <w:top w:type="dxa" w:w="120"/>
              <w:left w:type="dxa" w:w="160"/>
              <w:bottom w:type="dxa" w:w="120"/>
              <w:right w:type="dxa" w:w="160"/>
            </w:tcMar>
          </w:tcPr>
          <w:p>
            <w:pPr>
              <w:spacing w:after="40"/>
            </w:pPr>
            <w:r>
              <w:rPr>
                <w:rFonts w:ascii="Arial" w:cs="Arial" w:eastAsia="Arial" w:hAnsi="Arial"/>
                <w:b/>
                <w:bCs/>
                <w:color w:val="1A3A6B"/>
                <w:sz w:val="22"/>
                <w:szCs w:val="22"/>
              </w:rPr>
              <w:t xml:space="preserve">Apply</w:t>
            </w:r>
          </w:p>
          <w:p>
            <w:pPr>
              <w:spacing w:after="0"/>
            </w:pPr>
            <w:r>
              <w:rPr>
                <w:rFonts w:ascii="Arial" w:cs="Arial" w:eastAsia="Arial" w:hAnsi="Arial"/>
                <w:color w:val="6B7280"/>
                <w:sz w:val="20"/>
                <w:szCs w:val="20"/>
              </w:rPr>
              <w:t xml:space="preserve">Send us an email or give us a call. Tell us who you are and which neighbourhood you live in.</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
        <w:gridCol w:w="8680"/>
      </w:tblGrid>
      <w:tr>
        <w:tc>
          <w:tcPr>
            <w:tcBorders>
              <w:top w:val="none" w:color="FFFFFF" w:sz="0"/>
              <w:left w:val="none" w:color="FFFFFF" w:sz="0"/>
              <w:bottom w:val="none" w:color="FFFFFF" w:sz="0"/>
              <w:right w:val="none" w:color="FFFFFF" w:sz="0"/>
            </w:tcBorders>
            <w:shd w:fill="2A5298" w:val="clear"/>
            <w:tcMar>
              <w:top w:type="dxa" w:w="120"/>
              <w:left w:type="dxa" w:w="120"/>
              <w:bottom w:type="dxa" w:w="120"/>
              <w:right w:type="dxa" w:w="120"/>
            </w:tcMar>
            <w:vAlign w:val="center"/>
          </w:tcPr>
          <w:p>
            <w:pPr>
              <w:jc w:val="center"/>
            </w:pPr>
            <w:r>
              <w:rPr>
                <w:rFonts w:ascii="Arial" w:cs="Arial" w:eastAsia="Arial" w:hAnsi="Arial"/>
                <w:b/>
                <w:bCs/>
                <w:color w:val="FFFFFF"/>
                <w:sz w:val="32"/>
                <w:szCs w:val="32"/>
              </w:rPr>
              <w:t xml:space="preserve">2</w:t>
            </w:r>
          </w:p>
        </w:tc>
        <w:tc>
          <w:tcPr>
            <w:tcBorders>
              <w:top w:val="single" w:color="E5E7EB" w:sz="1"/>
              <w:left w:val="single" w:color="E5E7EB" w:sz="1"/>
              <w:bottom w:val="single" w:color="E5E7EB" w:sz="1"/>
              <w:right w:val="single" w:color="E5E7EB" w:sz="1"/>
            </w:tcBorders>
            <w:shd w:fill="F7F9FC" w:val="clear"/>
            <w:tcMar>
              <w:top w:type="dxa" w:w="120"/>
              <w:left w:type="dxa" w:w="160"/>
              <w:bottom w:type="dxa" w:w="120"/>
              <w:right w:type="dxa" w:w="160"/>
            </w:tcMar>
          </w:tcPr>
          <w:p>
            <w:pPr>
              <w:spacing w:after="40"/>
            </w:pPr>
            <w:r>
              <w:rPr>
                <w:rFonts w:ascii="Arial" w:cs="Arial" w:eastAsia="Arial" w:hAnsi="Arial"/>
                <w:b/>
                <w:bCs/>
                <w:color w:val="1A3A6B"/>
                <w:sz w:val="22"/>
                <w:szCs w:val="22"/>
              </w:rPr>
              <w:t xml:space="preserve">Introduction meeting</w:t>
            </w:r>
          </w:p>
          <w:p>
            <w:pPr>
              <w:spacing w:after="0"/>
            </w:pPr>
            <w:r>
              <w:rPr>
                <w:rFonts w:ascii="Arial" w:cs="Arial" w:eastAsia="Arial" w:hAnsi="Arial"/>
                <w:color w:val="6B7280"/>
                <w:sz w:val="20"/>
                <w:szCs w:val="20"/>
              </w:rPr>
              <w:t xml:space="preserve">We arrange an informal chat (30 minutes). You ask questions, we ask questions.</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
        <w:gridCol w:w="8680"/>
      </w:tblGrid>
      <w:tr>
        <w:tc>
          <w:tcPr>
            <w:tcBorders>
              <w:top w:val="none" w:color="FFFFFF" w:sz="0"/>
              <w:left w:val="none" w:color="FFFFFF" w:sz="0"/>
              <w:bottom w:val="none" w:color="FFFFFF" w:sz="0"/>
              <w:right w:val="none" w:color="FFFFFF" w:sz="0"/>
            </w:tcBorders>
            <w:shd w:fill="00AACC" w:val="clear"/>
            <w:tcMar>
              <w:top w:type="dxa" w:w="120"/>
              <w:left w:type="dxa" w:w="120"/>
              <w:bottom w:type="dxa" w:w="120"/>
              <w:right w:type="dxa" w:w="120"/>
            </w:tcMar>
            <w:vAlign w:val="center"/>
          </w:tcPr>
          <w:p>
            <w:pPr>
              <w:jc w:val="center"/>
            </w:pPr>
            <w:r>
              <w:rPr>
                <w:rFonts w:ascii="Arial" w:cs="Arial" w:eastAsia="Arial" w:hAnsi="Arial"/>
                <w:b/>
                <w:bCs/>
                <w:color w:val="FFFFFF"/>
                <w:sz w:val="32"/>
                <w:szCs w:val="32"/>
              </w:rPr>
              <w:t xml:space="preserve">3</w:t>
            </w:r>
          </w:p>
        </w:tc>
        <w:tc>
          <w:tcPr>
            <w:tcBorders>
              <w:top w:val="single" w:color="E5E7EB" w:sz="1"/>
              <w:left w:val="single" w:color="E5E7EB" w:sz="1"/>
              <w:bottom w:val="single" w:color="E5E7EB" w:sz="1"/>
              <w:right w:val="single" w:color="E5E7EB" w:sz="1"/>
            </w:tcBorders>
            <w:shd w:fill="F7F9FC" w:val="clear"/>
            <w:tcMar>
              <w:top w:type="dxa" w:w="120"/>
              <w:left w:type="dxa" w:w="160"/>
              <w:bottom w:type="dxa" w:w="120"/>
              <w:right w:type="dxa" w:w="160"/>
            </w:tcMar>
          </w:tcPr>
          <w:p>
            <w:pPr>
              <w:spacing w:after="40"/>
            </w:pPr>
            <w:r>
              <w:rPr>
                <w:rFonts w:ascii="Arial" w:cs="Arial" w:eastAsia="Arial" w:hAnsi="Arial"/>
                <w:b/>
                <w:bCs/>
                <w:color w:val="1A3A6B"/>
                <w:sz w:val="22"/>
                <w:szCs w:val="22"/>
              </w:rPr>
              <w:t xml:space="preserve">Short introduction session</w:t>
            </w:r>
          </w:p>
          <w:p>
            <w:pPr>
              <w:spacing w:after="0"/>
            </w:pPr>
            <w:r>
              <w:rPr>
                <w:rFonts w:ascii="Arial" w:cs="Arial" w:eastAsia="Arial" w:hAnsi="Arial"/>
                <w:color w:val="6B7280"/>
                <w:sz w:val="20"/>
                <w:szCs w:val="20"/>
              </w:rPr>
              <w:t xml:space="preserve">You receive a brief introduction (2 hours). What does Wageningen Inclusief do? What can you do as an ambassador?</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
        <w:gridCol w:w="8680"/>
      </w:tblGrid>
      <w:tr>
        <w:tc>
          <w:tcPr>
            <w:tcBorders>
              <w:top w:val="none" w:color="FFFFFF" w:sz="0"/>
              <w:left w:val="none" w:color="FFFFFF" w:sz="0"/>
              <w:bottom w:val="none" w:color="FFFFFF" w:sz="0"/>
              <w:right w:val="none" w:color="FFFFFF" w:sz="0"/>
            </w:tcBorders>
            <w:shd w:fill="166534" w:val="clear"/>
            <w:tcMar>
              <w:top w:type="dxa" w:w="120"/>
              <w:left w:type="dxa" w:w="120"/>
              <w:bottom w:type="dxa" w:w="120"/>
              <w:right w:type="dxa" w:w="120"/>
            </w:tcMar>
            <w:vAlign w:val="center"/>
          </w:tcPr>
          <w:p>
            <w:pPr>
              <w:jc w:val="center"/>
            </w:pPr>
            <w:r>
              <w:rPr>
                <w:rFonts w:ascii="Arial" w:cs="Arial" w:eastAsia="Arial" w:hAnsi="Arial"/>
                <w:b/>
                <w:bCs/>
                <w:color w:val="FFFFFF"/>
                <w:sz w:val="32"/>
                <w:szCs w:val="32"/>
              </w:rPr>
              <w:t xml:space="preserve">4</w:t>
            </w:r>
          </w:p>
        </w:tc>
        <w:tc>
          <w:tcPr>
            <w:tcBorders>
              <w:top w:val="single" w:color="E5E7EB" w:sz="1"/>
              <w:left w:val="single" w:color="E5E7EB" w:sz="1"/>
              <w:bottom w:val="single" w:color="E5E7EB" w:sz="1"/>
              <w:right w:val="single" w:color="E5E7EB" w:sz="1"/>
            </w:tcBorders>
            <w:shd w:fill="F7F9FC" w:val="clear"/>
            <w:tcMar>
              <w:top w:type="dxa" w:w="120"/>
              <w:left w:type="dxa" w:w="160"/>
              <w:bottom w:type="dxa" w:w="120"/>
              <w:right w:type="dxa" w:w="160"/>
            </w:tcMar>
          </w:tcPr>
          <w:p>
            <w:pPr>
              <w:spacing w:after="40"/>
            </w:pPr>
            <w:r>
              <w:rPr>
                <w:rFonts w:ascii="Arial" w:cs="Arial" w:eastAsia="Arial" w:hAnsi="Arial"/>
                <w:b/>
                <w:bCs/>
                <w:color w:val="1A3A6B"/>
                <w:sz w:val="22"/>
                <w:szCs w:val="22"/>
              </w:rPr>
              <w:t xml:space="preserve">Get started</w:t>
            </w:r>
          </w:p>
          <w:p>
            <w:pPr>
              <w:spacing w:after="0"/>
            </w:pPr>
            <w:r>
              <w:rPr>
                <w:rFonts w:ascii="Arial" w:cs="Arial" w:eastAsia="Arial" w:hAnsi="Arial"/>
                <w:color w:val="6B7280"/>
                <w:sz w:val="20"/>
                <w:szCs w:val="20"/>
              </w:rPr>
              <w:t xml:space="preserve">You begin in your own way, in your own neighbourhood. Building up slowly is perfectly fine.</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
        <w:gridCol w:w="8680"/>
      </w:tblGrid>
      <w:tr>
        <w:tc>
          <w:tcPr>
            <w:tcBorders>
              <w:top w:val="none" w:color="FFFFFF" w:sz="0"/>
              <w:left w:val="none" w:color="FFFFFF" w:sz="0"/>
              <w:bottom w:val="none" w:color="FFFFFF" w:sz="0"/>
              <w:right w:val="none" w:color="FFFFFF" w:sz="0"/>
            </w:tcBorders>
            <w:shd w:fill="166534" w:val="clear"/>
            <w:tcMar>
              <w:top w:type="dxa" w:w="120"/>
              <w:left w:type="dxa" w:w="120"/>
              <w:bottom w:type="dxa" w:w="120"/>
              <w:right w:type="dxa" w:w="120"/>
            </w:tcMar>
            <w:vAlign w:val="center"/>
          </w:tcPr>
          <w:p>
            <w:pPr>
              <w:jc w:val="center"/>
            </w:pPr>
            <w:r>
              <w:rPr>
                <w:rFonts w:ascii="Arial" w:cs="Arial" w:eastAsia="Arial" w:hAnsi="Arial"/>
                <w:b/>
                <w:bCs/>
                <w:color w:val="FFFFFF"/>
                <w:sz w:val="32"/>
                <w:szCs w:val="32"/>
              </w:rPr>
              <w:t xml:space="preserve">5</w:t>
            </w:r>
          </w:p>
        </w:tc>
        <w:tc>
          <w:tcPr>
            <w:tcBorders>
              <w:top w:val="single" w:color="E5E7EB" w:sz="1"/>
              <w:left w:val="single" w:color="E5E7EB" w:sz="1"/>
              <w:bottom w:val="single" w:color="E5E7EB" w:sz="1"/>
              <w:right w:val="single" w:color="E5E7EB" w:sz="1"/>
            </w:tcBorders>
            <w:shd w:fill="F7F9FC" w:val="clear"/>
            <w:tcMar>
              <w:top w:type="dxa" w:w="120"/>
              <w:left w:type="dxa" w:w="160"/>
              <w:bottom w:type="dxa" w:w="120"/>
              <w:right w:type="dxa" w:w="160"/>
            </w:tcMar>
          </w:tcPr>
          <w:p>
            <w:pPr>
              <w:spacing w:after="40"/>
            </w:pPr>
            <w:r>
              <w:rPr>
                <w:rFonts w:ascii="Arial" w:cs="Arial" w:eastAsia="Arial" w:hAnsi="Arial"/>
                <w:b/>
                <w:bCs/>
                <w:color w:val="1A3A6B"/>
                <w:sz w:val="22"/>
                <w:szCs w:val="22"/>
              </w:rPr>
              <w:t xml:space="preserve">Stay connected</w:t>
            </w:r>
          </w:p>
          <w:p>
            <w:pPr>
              <w:spacing w:after="0"/>
            </w:pPr>
            <w:r>
              <w:rPr>
                <w:rFonts w:ascii="Arial" w:cs="Arial" w:eastAsia="Arial" w:hAnsi="Arial"/>
                <w:color w:val="6B7280"/>
                <w:sz w:val="20"/>
                <w:szCs w:val="20"/>
              </w:rPr>
              <w:t xml:space="preserve">A short monthly check-in with other ambassadors. Online or at Brownies &amp; Downies.</w:t>
            </w:r>
          </w:p>
        </w:tc>
      </w:tr>
    </w:tbl>
    <w:p>
      <w:pPr>
        <w:spacing w:after="120" w:before="0"/>
      </w:pPr>
      <w:r>
        <w:t xml:space="preserve"/>
      </w:r>
    </w:p>
    <w:p>
      <w:pPr>
        <w:pBdr>
          <w:bottom w:val="single" w:color="00AACC" w:sz="6" w:space="1"/>
        </w:pBdr>
        <w:spacing w:before="120" w:after="120"/>
      </w:pPr>
      <w:r>
        <w:t xml:space="preserve"/>
      </w:r>
    </w:p>
    <w:p>
      <w:pPr>
        <w:pStyle w:val="Heading1"/>
        <w:spacing w:before="200" w:after="120"/>
      </w:pPr>
      <w:r>
        <w:rPr>
          <w:rFonts w:ascii="Arial" w:cs="Arial" w:eastAsia="Arial" w:hAnsi="Arial"/>
        </w:rPr>
        <w:t xml:space="preserve">Apply or want more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0312D" w:sz="1"/>
              <w:left w:val="single" w:color="D0312D" w:sz="1"/>
              <w:bottom w:val="single" w:color="D0312D" w:sz="1"/>
              <w:right w:val="single" w:color="D0312D" w:sz="1"/>
            </w:tcBorders>
            <w:shd w:fill="FEE2E2" w:val="clear"/>
            <w:tcMar>
              <w:top w:type="dxa" w:w="180"/>
              <w:left w:type="dxa" w:w="200"/>
              <w:bottom w:type="dxa" w:w="180"/>
              <w:right w:type="dxa" w:w="200"/>
            </w:tcMar>
          </w:tcPr>
          <w:p>
            <w:pPr>
              <w:spacing w:after="80"/>
              <w:jc w:val="center"/>
            </w:pPr>
            <w:r>
              <w:rPr>
                <w:rFonts w:ascii="Arial" w:cs="Arial" w:eastAsia="Arial" w:hAnsi="Arial"/>
                <w:b/>
                <w:bCs/>
                <w:color w:val="D0312D"/>
                <w:sz w:val="26"/>
                <w:szCs w:val="26"/>
              </w:rPr>
              <w:t xml:space="preserve">Send us an email or give us a call!</w:t>
            </w:r>
          </w:p>
          <w:p>
            <w:pPr>
              <w:spacing w:after="80"/>
              <w:jc w:val="center"/>
            </w:pPr>
            <w:r>
              <w:rPr>
                <w:rFonts w:ascii="Arial" w:cs="Arial" w:eastAsia="Arial" w:hAnsi="Arial"/>
                <w:b/>
                <w:bCs/>
                <w:color w:val="1A3A6B"/>
                <w:sz w:val="24"/>
                <w:szCs w:val="24"/>
              </w:rPr>
              <w:t xml:space="preserve">info@wageningeninclusief.nl</w:t>
            </w:r>
          </w:p>
          <w:p>
            <w:pPr>
              <w:spacing w:after="80"/>
              <w:jc w:val="center"/>
            </w:pPr>
            <w:r>
              <w:rPr>
                <w:rFonts w:ascii="Arial" w:cs="Arial" w:eastAsia="Arial" w:hAnsi="Arial"/>
                <w:b/>
                <w:bCs/>
                <w:color w:val="1A3A6B"/>
                <w:sz w:val="24"/>
                <w:szCs w:val="24"/>
              </w:rPr>
              <w:t xml:space="preserve">+31 6 – 832 657 36</w:t>
            </w:r>
          </w:p>
          <w:p>
            <w:pPr>
              <w:spacing w:after="0"/>
              <w:jc w:val="center"/>
            </w:pPr>
            <w:r>
              <w:rPr>
                <w:rFonts w:ascii="Arial" w:cs="Arial" w:eastAsia="Arial" w:hAnsi="Arial"/>
                <w:color w:val="6B7280"/>
                <w:sz w:val="20"/>
                <w:szCs w:val="20"/>
              </w:rPr>
              <w:t xml:space="preserve">Or drop by at Brownies &amp; Downies, every first Tuesday of the month, 10:30 am.</w:t>
            </w:r>
          </w:p>
        </w:tc>
      </w:tr>
    </w:tbl>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A5298" w:sz="1"/>
              <w:left w:val="single" w:color="2A5298" w:sz="1"/>
              <w:bottom w:val="single" w:color="2A5298" w:sz="1"/>
              <w:right w:val="single" w:color="2A5298" w:sz="1"/>
            </w:tcBorders>
            <w:shd w:fill="F7F9FC" w:val="clear"/>
            <w:tcMar>
              <w:top w:type="dxa" w:w="180"/>
              <w:left w:type="dxa" w:w="200"/>
              <w:bottom w:type="dxa" w:w="180"/>
              <w:right w:type="dxa" w:w="200"/>
            </w:tcMar>
          </w:tcPr>
          <w:p>
            <w:pPr>
              <w:spacing w:after="80"/>
            </w:pPr>
            <w:r>
              <w:rPr>
                <w:rFonts w:ascii="Arial" w:cs="Arial" w:eastAsia="Arial" w:hAnsi="Arial"/>
                <w:b/>
                <w:bCs/>
                <w:color w:val="1A3A6B"/>
                <w:sz w:val="24"/>
                <w:szCs w:val="24"/>
              </w:rPr>
              <w:t xml:space="preserve">🌈  Everyone is welcome</w:t>
            </w:r>
          </w:p>
          <w:p>
            <w:pPr>
              <w:spacing w:after="100"/>
            </w:pPr>
            <w:r>
              <w:rPr>
                <w:rFonts w:ascii="Arial" w:cs="Arial" w:eastAsia="Arial" w:hAnsi="Arial"/>
                <w:color w:val="111827"/>
                <w:sz w:val="21"/>
                <w:szCs w:val="21"/>
              </w:rPr>
              <w:t xml:space="preserve">Wageningen Inclusief believes in the power of diversity. We welcome people of all backgrounds, ages, cultures, genders, sexual orientations, and abilities. You will be valued for your commitment — not for who you are.</w:t>
            </w:r>
          </w:p>
          <w:p>
            <w:pPr>
              <w:spacing w:after="0"/>
            </w:pPr>
            <w:r>
              <w:rPr>
                <w:rFonts w:ascii="Arial" w:cs="Arial" w:eastAsia="Arial" w:hAnsi="Arial"/>
                <w:color w:val="6B7280"/>
                <w:sz w:val="20"/>
                <w:szCs w:val="20"/>
              </w:rPr>
              <w:t xml:space="preserve">Do you have a disability or other support need? Please let us know. We will make sure you can participate fully.</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
        <w:gridCol w:w="9220"/>
      </w:tblGrid>
      <w:tr>
        <w:tc>
          <w:tcPr>
            <w:tcBorders>
              <w:top w:val="none" w:color="FFFFFF" w:sz="0"/>
              <w:left w:val="none" w:color="FFFFFF" w:sz="0"/>
              <w:bottom w:val="none" w:color="FFFFFF" w:sz="0"/>
              <w:right w:val="none" w:color="FFFFFF" w:sz="0"/>
            </w:tcBorders>
            <w:shd w:fill="00AACC" w:val="clear"/>
            <w:tcMar>
              <w:top w:type="dxa" w:w="80"/>
              <w:left w:type="dxa" w:w="0"/>
              <w:bottom w:type="dxa" w:w="80"/>
              <w:right w:type="dxa" w:w="0"/>
            </w:tcMar>
          </w:tcPr>
          <w:p>
            <w:pPr>
              <w:spacing w:after="100" w:before="40"/>
            </w:pPr>
            <w:r>
              <w:rPr>
                <w:rFonts w:ascii="Arial" w:cs="Arial" w:eastAsia="Arial" w:hAnsi="Arial"/>
                <w:color w:val="111827"/>
                <w:sz w:val="22"/>
                <w:szCs w:val="22"/>
              </w:rPr>
              <w:t xml:space="preserve"/>
            </w:r>
          </w:p>
        </w:tc>
        <w:tc>
          <w:tcPr>
            <w:tcBorders>
              <w:top w:val="none" w:color="FFFFFF" w:sz="0"/>
              <w:left w:val="none" w:color="FFFFFF" w:sz="0"/>
              <w:bottom w:val="none" w:color="FFFFFF" w:sz="0"/>
              <w:right w:val="none" w:color="FFFFFF" w:sz="0"/>
            </w:tcBorders>
            <w:shd w:fill="D0F0F8" w:val="clear"/>
            <w:tcMar>
              <w:top w:type="dxa" w:w="140"/>
              <w:left w:type="dxa" w:w="200"/>
              <w:bottom w:type="dxa" w:w="140"/>
              <w:right w:type="dxa" w:w="200"/>
            </w:tcMar>
          </w:tcPr>
          <w:p>
            <w:pPr>
              <w:spacing w:after="60"/>
            </w:pPr>
            <w:r>
              <w:rPr>
                <w:rFonts w:ascii="Arial" w:cs="Arial" w:eastAsia="Arial" w:hAnsi="Arial"/>
                <w:b/>
                <w:bCs/>
                <w:color w:val="1A3A6B"/>
                <w:sz w:val="21"/>
                <w:szCs w:val="21"/>
              </w:rPr>
              <w:t xml:space="preserve">Together we make Wageningen more inclusive</w:t>
            </w:r>
          </w:p>
          <w:p>
            <w:pPr>
              <w:spacing w:after="0"/>
            </w:pPr>
            <w:r>
              <w:rPr>
                <w:rFonts w:ascii="Arial" w:cs="Arial" w:eastAsia="Arial" w:hAnsi="Arial"/>
                <w:color w:val="111827"/>
                <w:sz w:val="21"/>
                <w:szCs w:val="21"/>
              </w:rPr>
              <w:t xml:space="preserve">Wageningen Inclusief works towards a city without barriers. Not for us, but together with everyone. You can make a difference in your neighbourhood.</w:t>
            </w:r>
          </w:p>
        </w:tc>
      </w:tr>
    </w:tbl>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F0F8" w:sz="4" w:space="1"/>
      </w:pBdr>
      <w:spacing w:before="100"/>
    </w:pPr>
    <w:r>
      <w:rPr>
        <w:rFonts w:ascii="Arial" w:cs="Arial" w:eastAsia="Arial" w:hAnsi="Arial"/>
        <w:color w:val="6B7280"/>
        <w:sz w:val="16"/>
        <w:szCs w:val="16"/>
      </w:rPr>
      <w:t xml:space="preserve">info@wageningeninclusief.nl  |  wageningeninclusief.nl  |  +31 6 832 657 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6000"/>
      <w:gridCol w:w="3506"/>
    </w:tblGrid>
    <w:tr>
      <w:tc>
        <w:tcPr>
          <w:tcBorders>
            <w:top w:val="none" w:color="FFFFFF" w:sz="0"/>
            <w:left w:val="none" w:color="FFFFFF" w:sz="0"/>
            <w:bottom w:val="single" w:color="00AACC" w:sz="1"/>
            <w:right w:val="none" w:color="FFFFFF" w:sz="0"/>
          </w:tcBorders>
          <w:tcMar>
            <w:top w:type="dxa" w:w="60"/>
            <w:left w:type="dxa" w:w="0"/>
            <w:bottom w:type="dxa" w:w="80"/>
            <w:right w:type="dxa" w:w="0"/>
          </w:tcMar>
        </w:tcPr>
        <w:p>
          <w:pPr>
            <w:spacing w:after="100" w:before="40"/>
          </w:pPr>
          <w:r>
            <w:rPr>
              <w:rFonts w:ascii="Arial" w:cs="Arial" w:eastAsia="Arial" w:hAnsi="Arial"/>
              <w:b/>
              <w:bCs/>
              <w:color w:val="1A3A6B"/>
              <w:sz w:val="18"/>
              <w:szCs w:val="18"/>
            </w:rPr>
            <w:t xml:space="preserve">Wageningen Inclusief</w:t>
          </w:r>
          <w:r>
            <w:rPr>
              <w:rFonts w:ascii="Arial" w:cs="Arial" w:eastAsia="Arial" w:hAnsi="Arial"/>
              <w:color w:val="6B7280"/>
              <w:sz w:val="16"/>
              <w:szCs w:val="16"/>
            </w:rPr>
            <w:t xml:space="preserve">  |  Volunteer vacancy: Neighbourhood Ambassador</w:t>
          </w:r>
        </w:p>
      </w:tc>
      <w:tc>
        <w:tcPr>
          <w:tcBorders>
            <w:top w:val="none" w:color="FFFFFF" w:sz="0"/>
            <w:left w:val="none" w:color="FFFFFF" w:sz="0"/>
            <w:bottom w:val="single" w:color="00AACC" w:sz="1"/>
            <w:right w:val="none" w:color="FFFFFF" w:sz="0"/>
          </w:tcBorders>
          <w:tcMar>
            <w:top w:type="dxa" w:w="60"/>
            <w:left w:type="dxa" w:w="0"/>
            <w:bottom w:type="dxa" w:w="80"/>
            <w:right w:type="dxa" w:w="0"/>
          </w:tcMar>
        </w:tcPr>
        <w:p>
          <w:pPr>
            <w:jc w:val="right"/>
          </w:pPr>
          <w:r>
            <w:rPr>
              <w:rFonts w:ascii="Arial" w:cs="Arial" w:eastAsia="Arial" w:hAnsi="Arial"/>
              <w:color w:val="6B7280"/>
              <w:sz w:val="16"/>
              <w:szCs w:val="16"/>
            </w:rPr>
            <w:t xml:space="preserve">March 2026</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color w:val="00AACC"/>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82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80" w:after="160"/>
      <w:outlineLvl w:val="0"/>
    </w:pPr>
    <w:rPr>
      <w:rFonts w:ascii="Arial" w:cs="Arial" w:eastAsia="Arial" w:hAnsi="Arial"/>
      <w:b/>
      <w:bCs/>
      <w:color w:val="1A3A6B"/>
      <w:sz w:val="34"/>
      <w:szCs w:val="34"/>
    </w:rPr>
  </w:style>
  <w:style w:type="paragraph" w:styleId="Heading2">
    <w:name w:val="Heading 2"/>
    <w:basedOn w:val="Normal"/>
    <w:next w:val="Normal"/>
    <w:qFormat/>
    <w:pPr>
      <w:spacing w:before="200" w:after="100"/>
      <w:outlineLvl w:val="1"/>
    </w:pPr>
    <w:rPr>
      <w:rFonts w:ascii="Arial" w:cs="Arial" w:eastAsia="Arial" w:hAnsi="Arial"/>
      <w:b/>
      <w:bCs/>
      <w:color w:val="2A529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2026-03-25T21:29:59.900Z</dcterms:created>
  <dcterms:modified xsi:type="dcterms:W3CDTF">2026-03-25T21:29:59.901Z</dcterms:modified>
</cp:coreProperties>
</file>

<file path=docProps/custom.xml><?xml version="1.0" encoding="utf-8"?>
<Properties xmlns="http://schemas.openxmlformats.org/officeDocument/2006/custom-properties" xmlns:vt="http://schemas.openxmlformats.org/officeDocument/2006/docPropsVTypes"/>
</file>