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5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360"/>
              <w:left w:type="dxa" w:w="400"/>
              <w:bottom w:type="dxa" w:w="360"/>
              <w:right w:type="dxa" w:w="4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aps/>
                <w:color w:val="00AACC"/>
                <w:sz w:val="18"/>
                <w:szCs w:val="18"/>
              </w:rPr>
              <w:t xml:space="preserve">WAGENINGEN INCLUSIEF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44"/>
                <w:szCs w:val="44"/>
              </w:rPr>
              <w:t xml:space="preserve">Vrijwilligersvacature: </w:t>
            </w: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Buurtambassadeur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CCDDEE"/>
                <w:sz w:val="22"/>
                <w:szCs w:val="22"/>
              </w:rPr>
              <w:t xml:space="preserve">Word de ogen en oren van inclusie in jouw wijk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99AABB"/>
                <w:sz w:val="18"/>
                <w:szCs w:val="18"/>
              </w:rPr>
              <w:t xml:space="preserve">Wageningen • Vrijwilligersrol • Vanaf april 2026</w:t>
            </w:r>
          </w:p>
        </w:tc>
      </w:tr>
    </w:tbl>
    <w:p>
      <w:pPr>
        <w:spacing w:after="80" w:before="0"/>
      </w:pPr>
      <w:r>
        <w:t xml:space="preserve"/>
      </w:r>
    </w:p>
    <w:p>
      <w:pPr>
        <w:pStyle w:val="Heading1"/>
        <w:spacing w:before="200" w:after="120"/>
      </w:pPr>
      <w:r>
        <w:rPr>
          <w:rFonts w:ascii="Arial" w:cs="Arial" w:eastAsia="Arial" w:hAnsi="Arial"/>
        </w:rPr>
        <w:t xml:space="preserve">Over Wageningen Inclusief</w:t>
      </w:r>
    </w:p>
    <w:p>
      <w:pPr>
        <w:spacing w:after="100" w:before="4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Wageningen Inclusief is een onafhankelijke burgerwerkgroep. Wij werken aan een stad waar iedereen mee kan doen — met of zonder beperking, jong of oud, nieuwkomer of geboren Wageninger. Wij adviseren de gemeente, signaleren knelpunten en werken mee aan de Lokale Inclusie Agenda.</w:t>
      </w:r>
    </w:p>
    <w:p>
      <w:pPr>
        <w:spacing w:after="100" w:before="4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We hebben 7 mensen in de kerngroep en 20 leden. Nu willen we groeien: we zoeken buurtambassadeurs in alle wijken van Wageningen.</w:t>
      </w:r>
    </w:p>
    <w:p>
      <w:pPr>
        <w:spacing w:after="60" w:before="0"/>
      </w:pPr>
      <w:r>
        <w:t xml:space="preserve"/>
      </w:r>
    </w:p>
    <w:p>
      <w:pPr>
        <w:pBdr>
          <w:bottom w:val="single" w:color="00AACC" w:sz="6" w:space="1"/>
        </w:pBdr>
        <w:spacing w:before="120" w:after="120"/>
      </w:pPr>
      <w:r>
        <w:t xml:space="preserve"/>
      </w:r>
    </w:p>
    <w:p>
      <w:pPr>
        <w:pStyle w:val="Heading1"/>
        <w:spacing w:before="200" w:after="120"/>
      </w:pPr>
      <w:r>
        <w:rPr>
          <w:rFonts w:ascii="Arial" w:cs="Arial" w:eastAsia="Arial" w:hAnsi="Arial"/>
        </w:rPr>
        <w:t xml:space="preserve">Wat is een buurtambassadeur?</w:t>
      </w:r>
    </w:p>
    <w:p>
      <w:pPr>
        <w:spacing w:after="100" w:before="4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Een buurtambassadeur is de verbindingspersoon tussen de buurt en Wageningen Inclusief. Jij woont in de wijk, kent je buren, en ziet dingen die wij vanuit het centrum niet zien.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120"/>
            </w:tcMar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Wat doe je?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let op drempels, stoepen, oversteekplaatsen en andere knelpunten in jouw wijk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luistert naar buren die moeite hebben om mee te doen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geeft signalen door aan de kerngroep van Wageningen Inclusief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nodigt mensen uit voor bijeenkomsten en activiteiten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deelt nieuws en informatie in je eigen netwerk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Wat doe je NIET?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lost problemen niet zelf op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geeft geen professionele hulp of advies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hoeft niet altijd beschikbaar te zijn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0F0F8" w:val="clear"/>
            <w:tcMar>
              <w:top w:type="dxa" w:w="160"/>
              <w:left w:type="dxa" w:w="160"/>
              <w:bottom w:type="dxa" w:w="16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In het kort: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>Je bent de brug tussen jouw buurt en de mensen die knelpunten oplossen.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Tijdsinvestering: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>Ongeveer 2 tot 4 uur per maand. Jij bepaalt zelf hoeveel je doet.</w:t>
            </w:r>
          </w:p>
          <w:p>
            <w:pPr>
              <w:spacing w:after="40" w:before="0"/>
            </w:pPr>
            <w:r>
              <w:t xml:space="preserve"/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Vrijwilligerswerk: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0"/>
                <w:szCs w:val="20"/>
              </w:rPr>
              <w:t xml:space="preserve">Onbetaald, maar niet zonder waardering. We zorgen voor goede begeleiding en een leuke groep.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00AACC" w:sz="6" w:space="1"/>
        </w:pBdr>
        <w:spacing w:before="120" w:after="120"/>
      </w:pPr>
      <w:r>
        <w:t xml:space="preserve"/>
      </w:r>
    </w:p>
    <w:p>
      <w:pPr>
        <w:pStyle w:val="Heading1"/>
        <w:spacing w:before="200" w:after="120"/>
      </w:pPr>
      <w:r>
        <w:rPr>
          <w:rFonts w:ascii="Arial" w:cs="Arial" w:eastAsia="Arial" w:hAnsi="Arial"/>
        </w:rPr>
        <w:t xml:space="preserve">Wat zoeken we?</w:t>
      </w:r>
    </w:p>
    <w:p>
      <w:pPr>
        <w:spacing w:after="100" w:before="40"/>
      </w:pPr>
      <w:r>
        <w:rPr>
          <w:rFonts w:ascii="Arial" w:cs="Arial" w:eastAsia="Arial" w:hAnsi="Arial"/>
          <w:color w:val="111827"/>
          <w:sz w:val="22"/>
          <w:szCs w:val="22"/>
        </w:rPr>
        <w:t xml:space="preserve">We zoeken mensen die betrokken zijn bij Wageningen en hun wijk. Je hoeft geen expert te zijn. We zoeken gewone mensen met een groot hart.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800"/>
      </w:tblGrid>
      <w:tr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DCFCE7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Wat we fijn vinden: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00AACC"/>
                <w:sz w:val="22"/>
                <w:szCs w:val="22"/>
              </w:rPr>
              <w:t xml:space="preserve">✓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woont in een wijk van Wageningen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00AACC"/>
                <w:sz w:val="22"/>
                <w:szCs w:val="22"/>
              </w:rPr>
              <w:t xml:space="preserve">✓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bent nieuwsgierig en betrokken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00AACC"/>
                <w:sz w:val="22"/>
                <w:szCs w:val="22"/>
              </w:rPr>
              <w:t xml:space="preserve">✓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luistert goed naar anderen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00AACC"/>
                <w:sz w:val="22"/>
                <w:szCs w:val="22"/>
              </w:rPr>
              <w:t xml:space="preserve">✓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deelt graag informatie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00AACC"/>
                <w:sz w:val="22"/>
                <w:szCs w:val="22"/>
              </w:rPr>
              <w:t xml:space="preserve">✓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wil bijdragen aan een toegankelijker Wageningen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00AACC"/>
                <w:sz w:val="22"/>
                <w:szCs w:val="22"/>
              </w:rPr>
              <w:t xml:space="preserve">✓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Je hebt zelf ervaring met drempels (niet verplicht)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EF3C7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45E10"/>
                <w:sz w:val="22"/>
                <w:szCs w:val="22"/>
              </w:rPr>
              <w:t xml:space="preserve">Wat niet nodig is: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Een diploma of opleiding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Ervaring met vrijwilligerswerk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Veel vrije tijd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Een auto of rijbewijs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Kennis van beleid of wet</w:t>
            </w:r>
          </w:p>
          <w:p>
            <w:pPr>
              <w:spacing w:after="90"/>
              <w:ind w:left="280"/>
            </w:pPr>
            <w:r>
              <w:rPr>
                <w:rFonts w:ascii="Arial" w:cs="Arial" w:eastAsia="Arial" w:hAnsi="Arial"/>
                <w:b/>
                <w:bCs/>
                <w:color w:val="D0312D"/>
                <w:sz w:val="22"/>
                <w:szCs w:val="22"/>
              </w:rPr>
              <w:t xml:space="preserve">✕  </w:t>
            </w: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>Perfect Nederlands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00AACC" w:sz="6" w:space="1"/>
        </w:pBdr>
        <w:spacing w:before="120" w:after="120"/>
      </w:pPr>
      <w:r>
        <w:t xml:space="preserve"/>
      </w:r>
    </w:p>
    <w:p>
      <w:pPr>
        <w:pStyle w:val="Heading1"/>
        <w:spacing w:before="200" w:after="120"/>
      </w:pPr>
      <w:r>
        <w:rPr>
          <w:rFonts w:ascii="Arial" w:cs="Arial" w:eastAsia="Arial" w:hAnsi="Arial"/>
        </w:rPr>
        <w:t xml:space="preserve">Wat bieden wij jou?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200"/>
        <w:gridCol w:w="2760"/>
      </w:tblGrid>
      <w:tr>
        <w:tc>
          <w:tcPr>
            <w:tcBorders>
              <w:top w:val="single" w:color="00AACC" w:sz="1"/>
              <w:left w:val="single" w:color="00AACC" w:sz="1"/>
              <w:bottom w:val="single" w:color="00AACC" w:sz="1"/>
              <w:right w:val="single" w:color="00AACC" w:sz="1"/>
            </w:tcBorders>
            <w:shd w:fill="D0F0F8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🤝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Goede begeleiding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Kennismaking, training en een vaste contactpersoon in de kerngroep.</w:t>
            </w:r>
          </w:p>
        </w:tc>
        <w:tc>
          <w:tcPr>
            <w:tcBorders>
              <w:top w:val="single" w:color="00AACC" w:sz="1"/>
              <w:left w:val="single" w:color="00AACC" w:sz="1"/>
              <w:bottom w:val="single" w:color="00AACC" w:sz="1"/>
              <w:right w:val="single" w:color="00AACC" w:sz="1"/>
            </w:tcBorders>
            <w:shd w:fill="D0F0F8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📚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Informatie &amp; nieuws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Je krijgt alle updates over inclusie in Wageningen als eerste.</w:t>
            </w:r>
          </w:p>
        </w:tc>
        <w:tc>
          <w:tcPr>
            <w:tcBorders>
              <w:top w:val="single" w:color="00AACC" w:sz="1"/>
              <w:left w:val="single" w:color="00AACC" w:sz="1"/>
              <w:bottom w:val="single" w:color="00AACC" w:sz="1"/>
              <w:right w:val="single" w:color="00AACC" w:sz="1"/>
            </w:tcBorders>
            <w:shd w:fill="D0F0F8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📅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Gezellige bijeenkomsten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Elke eerste dinsdag bij Brownies &amp; Downies en andere activiteiten.</w:t>
            </w:r>
          </w:p>
        </w:tc>
        <w:tc>
          <w:tcPr>
            <w:tcBorders>
              <w:top w:val="single" w:color="00AACC" w:sz="1"/>
              <w:left w:val="single" w:color="00AACC" w:sz="1"/>
              <w:bottom w:val="single" w:color="00AACC" w:sz="1"/>
              <w:right w:val="single" w:color="00AACC" w:sz="1"/>
            </w:tcBorders>
            <w:shd w:fill="D0F0F8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🏆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0"/>
                <w:szCs w:val="20"/>
              </w:rPr>
              <w:t xml:space="preserve">Echte impact</w:t>
            </w:r>
          </w:p>
          <w:p>
            <w:pPr>
              <w:spacing w:after="100" w:before="40"/>
            </w:pPr>
            <w:r>
              <w:rPr>
                <w:rFonts w:ascii="Arial" w:cs="Arial" w:eastAsia="Arial" w:hAnsi="Arial"/>
                <w:color w:val="6B7280"/>
                <w:sz w:val="18"/>
                <w:szCs w:val="18"/>
              </w:rPr>
              <w:t xml:space="preserve">Jouw signalen komen direct bij de gemeente en de Lokale Inclusie Agenda terecht.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00AACC" w:sz="6" w:space="1"/>
        </w:pBdr>
        <w:spacing w:before="120" w:after="120"/>
      </w:pPr>
      <w:r>
        <w:t xml:space="preserve"/>
      </w:r>
    </w:p>
    <w:p>
      <w:pPr>
        <w:pStyle w:val="Heading1"/>
        <w:spacing w:before="200" w:after="120"/>
      </w:pPr>
      <w:r>
        <w:rPr>
          <w:rFonts w:ascii="Arial" w:cs="Arial" w:eastAsia="Arial" w:hAnsi="Arial"/>
        </w:rPr>
        <w:t xml:space="preserve">Hoe werkt het?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1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Aanmelden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Stuur een e-mail of bel ons. Vertel wie je bent en in welke wijk je woont.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5298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2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Kennismakingsgesprek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We spreken af voor een informeel gesprek (30 minuten). Je stelt vragen, wij ook.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AACC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3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Korte introductie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Je krijgt een korte introductie (2 uur). Wat doet Wageningen Inclusief? Wat kan jij doen als ambassadeur?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6534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4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Aan de slag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Je gaat op jouw eigen manier aan de slag in jouw wijk. Rustig opbouwen is prima.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80"/>
        <w:gridCol w:w="86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66534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5</w:t>
            </w:r>
          </w:p>
        </w:tc>
        <w:tc>
          <w:tcPr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7F9F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Contact houden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Elke maand een kort overleg met andere ambassadeurs. Digitaal of bij Brownies &amp; Downies.</w:t>
            </w:r>
          </w:p>
        </w:tc>
      </w:tr>
    </w:tbl>
    <w:p>
      <w:pPr>
        <w:spacing w:after="120" w:before="0"/>
      </w:pPr>
      <w:r>
        <w:t xml:space="preserve"/>
      </w:r>
    </w:p>
    <w:p>
      <w:pPr>
        <w:pBdr>
          <w:bottom w:val="single" w:color="00AACC" w:sz="6" w:space="1"/>
        </w:pBdr>
        <w:spacing w:before="120" w:after="120"/>
      </w:pPr>
      <w:r>
        <w:t xml:space="preserve"/>
      </w:r>
    </w:p>
    <w:p>
      <w:pPr>
        <w:pStyle w:val="Heading1"/>
        <w:spacing w:before="200" w:after="120"/>
      </w:pPr>
      <w:r>
        <w:rPr>
          <w:rFonts w:ascii="Arial" w:cs="Arial" w:eastAsia="Arial" w:hAnsi="Arial"/>
        </w:rPr>
        <w:t xml:space="preserve">Aanmelden of meer informatie?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D0312D" w:sz="1"/>
              <w:left w:val="single" w:color="D0312D" w:sz="1"/>
              <w:bottom w:val="single" w:color="D0312D" w:sz="1"/>
              <w:right w:val="single" w:color="D0312D" w:sz="1"/>
            </w:tcBorders>
            <w:shd w:fill="FEE2E2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D0312D"/>
                <w:sz w:val="26"/>
                <w:szCs w:val="26"/>
              </w:rPr>
              <w:t xml:space="preserve">Stuur een e-mail of bel ons!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info@wageningeninclusief.nl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06 – 832 657 36</w:t>
            </w:r>
          </w:p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Of kom langs bij Brownies &amp; Downies, elke eerste dinsdag van de maand, 10:30 uur.</w:t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A5298" w:sz="1"/>
              <w:left w:val="single" w:color="2A5298" w:sz="1"/>
              <w:bottom w:val="single" w:color="2A5298" w:sz="1"/>
              <w:right w:val="single" w:color="2A5298" w:sz="1"/>
            </w:tcBorders>
            <w:shd w:fill="F7F9FC" w:val="clear"/>
            <w:tcMar>
              <w:top w:type="dxa" w:w="180"/>
              <w:left w:type="dxa" w:w="200"/>
              <w:bottom w:type="dxa" w:w="18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🌈  Iedereen is welkom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color w:val="111827"/>
                <w:sz w:val="21"/>
                <w:szCs w:val="21"/>
              </w:rPr>
              <w:t xml:space="preserve">Wageningen Inclusief gelooft in de kracht van diversiteit. Wij verwelkomen mensen van alle achtergronden, leeftijden, culturen, geslachten, geaardheden en beperkingen. Je wordt beoordeeld op je betrokkenheid — niet op wie je bent.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Heb je een beperking of andere ondersteuningsbehoefte? Laat het ons weten. Wij zorgen ervoor dat jij goed kunt meedoen.</w:t>
            </w:r>
          </w:p>
        </w:tc>
      </w:tr>
    </w:tbl>
    <w:p>
      <w:pPr>
        <w:spacing w:after="4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"/>
        <w:gridCol w:w="922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AACC" w:val="clear"/>
            <w:tcMar>
              <w:top w:type="dxa" w:w="80"/>
              <w:left w:type="dxa" w:w="0"/>
              <w:bottom w:type="dxa" w:w="80"/>
              <w:right w:type="dxa" w:w="0"/>
            </w:tcMar>
          </w:tcPr>
          <w:p>
            <w:pPr>
              <w:spacing w:after="100" w:before="40"/>
            </w:pPr>
            <w:r>
              <w:rPr>
                <w:rFonts w:ascii="Arial" w:cs="Arial" w:eastAsia="Arial" w:hAnsi="Arial"/>
                <w:color w:val="111827"/>
                <w:sz w:val="22"/>
                <w:szCs w:val="2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0F0F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A3A6B"/>
                <w:sz w:val="21"/>
                <w:szCs w:val="21"/>
              </w:rPr>
              <w:t xml:space="preserve">Samen maken we Wageningen inclusiever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11827"/>
                <w:sz w:val="21"/>
                <w:szCs w:val="21"/>
              </w:rPr>
              <w:t xml:space="preserve">Wageningen Inclusief werkt aan een stad zonder drempels. Niet voor ons, maar samen met iedereen. Jij kunt het verschil maken in jouw wijk.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F0F8" w:sz="4" w:space="1"/>
      </w:pBdr>
      <w:spacing w:before="100"/>
    </w:pPr>
    <w:r>
      <w:rPr>
        <w:rFonts w:ascii="Arial" w:cs="Arial" w:eastAsia="Arial" w:hAnsi="Arial"/>
        <w:color w:val="6B7280"/>
        <w:sz w:val="16"/>
        <w:szCs w:val="16"/>
      </w:rPr>
      <w:t xml:space="preserve">info@wageningeninclusief.nl  |  wageningeninclusief.nl  |  06 832 657 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5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3506"/>
    </w:tblGrid>
    <w:tr>
      <w:tc>
        <w:tcPr>
          <w:tcBorders>
            <w:top w:val="none" w:color="FFFFFF" w:sz="0"/>
            <w:left w:val="none" w:color="FFFFFF" w:sz="0"/>
            <w:bottom w:val="single" w:color="00AACC" w:sz="1"/>
            <w:right w:val="none" w:color="FFFFFF" w:sz="0"/>
          </w:tcBorders>
          <w:tcMar>
            <w:top w:type="dxa" w:w="60"/>
            <w:left w:type="dxa" w:w="0"/>
            <w:bottom w:type="dxa" w:w="80"/>
            <w:right w:type="dxa" w:w="0"/>
          </w:tcMar>
        </w:tcPr>
        <w:p>
          <w:pPr>
            <w:spacing w:after="100" w:before="40"/>
          </w:pPr>
          <w:r>
            <w:rPr>
              <w:rFonts w:ascii="Arial" w:cs="Arial" w:eastAsia="Arial" w:hAnsi="Arial"/>
              <w:b/>
              <w:bCs/>
              <w:color w:val="1A3A6B"/>
              <w:sz w:val="18"/>
              <w:szCs w:val="18"/>
            </w:rPr>
            <w:t xml:space="preserve">Wageningen Inclusief</w:t>
          </w:r>
          <w:r>
            <w:rPr>
              <w:rFonts w:ascii="Arial" w:cs="Arial" w:eastAsia="Arial" w:hAnsi="Arial"/>
              <w:color w:val="6B7280"/>
              <w:sz w:val="16"/>
              <w:szCs w:val="16"/>
            </w:rPr>
            <w:t xml:space="preserve">  |  Vacature Buurtambassadeur</w:t>
          </w:r>
        </w:p>
      </w:tc>
      <w:tc>
        <w:tcPr>
          <w:tcBorders>
            <w:top w:val="none" w:color="FFFFFF" w:sz="0"/>
            <w:left w:val="none" w:color="FFFFFF" w:sz="0"/>
            <w:bottom w:val="single" w:color="00AACC" w:sz="1"/>
            <w:right w:val="none" w:color="FFFFFF" w:sz="0"/>
          </w:tcBorders>
          <w:tcMar>
            <w:top w:type="dxa" w:w="60"/>
            <w:left w:type="dxa" w:w="0"/>
            <w:bottom w:type="dxa" w:w="8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6B7280"/>
              <w:sz w:val="16"/>
              <w:szCs w:val="16"/>
            </w:rPr>
            <w:t xml:space="preserve">Maart 2026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  <w:rPr>
        <w:color w:val="00AACC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160"/>
      <w:outlineLvl w:val="0"/>
    </w:pPr>
    <w:rPr>
      <w:rFonts w:ascii="Arial" w:cs="Arial" w:eastAsia="Arial" w:hAnsi="Arial"/>
      <w:b/>
      <w:bCs/>
      <w:color w:val="1A3A6B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A529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2026-03-25T21:29:59.563Z</dcterms:created>
  <dcterms:modified xsi:type="dcterms:W3CDTF">2026-03-25T21:29:59.563Z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